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BC288" w14:textId="20B46E3A" w:rsidR="008C0182" w:rsidRDefault="00FD1B99">
      <w:pPr>
        <w:rPr>
          <w:rFonts w:ascii="Arial" w:hAnsi="Arial" w:cs="Arial"/>
          <w:b/>
          <w:bCs/>
          <w:sz w:val="24"/>
          <w:szCs w:val="24"/>
          <w:u w:val="single"/>
        </w:rPr>
      </w:pPr>
      <w:r w:rsidRPr="00FD1B99">
        <w:rPr>
          <w:rFonts w:ascii="Arial" w:hAnsi="Arial" w:cs="Arial"/>
          <w:b/>
          <w:bCs/>
          <w:sz w:val="24"/>
          <w:szCs w:val="24"/>
          <w:u w:val="single"/>
        </w:rPr>
        <w:t>INTENT, IMPLEMENT</w:t>
      </w:r>
      <w:r>
        <w:rPr>
          <w:rFonts w:ascii="Arial" w:hAnsi="Arial" w:cs="Arial"/>
          <w:b/>
          <w:bCs/>
          <w:sz w:val="24"/>
          <w:szCs w:val="24"/>
          <w:u w:val="single"/>
        </w:rPr>
        <w:t>A</w:t>
      </w:r>
      <w:r w:rsidRPr="00FD1B99">
        <w:rPr>
          <w:rFonts w:ascii="Arial" w:hAnsi="Arial" w:cs="Arial"/>
          <w:b/>
          <w:bCs/>
          <w:sz w:val="24"/>
          <w:szCs w:val="24"/>
          <w:u w:val="single"/>
        </w:rPr>
        <w:t>TION AND IMPACT</w:t>
      </w:r>
    </w:p>
    <w:p w14:paraId="44F559DF" w14:textId="2712869D" w:rsidR="00FD1B99" w:rsidRDefault="00FD1B99" w:rsidP="00FD1B99">
      <w:pPr>
        <w:rPr>
          <w:rFonts w:ascii="Arial" w:hAnsi="Arial" w:cs="Arial"/>
          <w:b/>
          <w:bCs/>
          <w:sz w:val="24"/>
          <w:szCs w:val="24"/>
          <w:u w:val="single"/>
        </w:rPr>
      </w:pPr>
      <w:r w:rsidRPr="00FD1B99">
        <w:rPr>
          <w:rFonts w:ascii="Arial" w:hAnsi="Arial" w:cs="Arial"/>
          <w:b/>
          <w:bCs/>
          <w:sz w:val="24"/>
          <w:szCs w:val="24"/>
          <w:u w:val="single"/>
        </w:rPr>
        <w:t>Intent</w:t>
      </w:r>
    </w:p>
    <w:p w14:paraId="0CC30AAF" w14:textId="0B9E9CAA" w:rsidR="00FD1B99" w:rsidRDefault="00FD1B99" w:rsidP="00FD1B99">
      <w:pPr>
        <w:rPr>
          <w:rFonts w:ascii="Arial" w:hAnsi="Arial" w:cs="Arial"/>
          <w:sz w:val="24"/>
          <w:szCs w:val="24"/>
        </w:rPr>
      </w:pPr>
      <w:r>
        <w:rPr>
          <w:rFonts w:ascii="Arial" w:hAnsi="Arial" w:cs="Arial"/>
          <w:sz w:val="24"/>
          <w:szCs w:val="24"/>
        </w:rPr>
        <w:t xml:space="preserve">At </w:t>
      </w:r>
      <w:proofErr w:type="spellStart"/>
      <w:r>
        <w:rPr>
          <w:rFonts w:ascii="Arial" w:hAnsi="Arial" w:cs="Arial"/>
          <w:sz w:val="24"/>
          <w:szCs w:val="24"/>
        </w:rPr>
        <w:t>Chilthorne</w:t>
      </w:r>
      <w:proofErr w:type="spellEnd"/>
      <w:r>
        <w:rPr>
          <w:rFonts w:ascii="Arial" w:hAnsi="Arial" w:cs="Arial"/>
          <w:sz w:val="24"/>
          <w:szCs w:val="24"/>
        </w:rPr>
        <w:t xml:space="preserve"> </w:t>
      </w:r>
      <w:proofErr w:type="spellStart"/>
      <w:r>
        <w:rPr>
          <w:rFonts w:ascii="Arial" w:hAnsi="Arial" w:cs="Arial"/>
          <w:sz w:val="24"/>
          <w:szCs w:val="24"/>
        </w:rPr>
        <w:t>Domer</w:t>
      </w:r>
      <w:proofErr w:type="spellEnd"/>
      <w:r>
        <w:rPr>
          <w:rFonts w:ascii="Arial" w:hAnsi="Arial" w:cs="Arial"/>
          <w:sz w:val="24"/>
          <w:szCs w:val="24"/>
        </w:rPr>
        <w:t xml:space="preserve"> Church School, we aim to equip all children with essential skills for life, to develop the whole child by helping them to acquire the knowledge, skills and attributes to protect themselves and enhance their wellbeing. Our children learn how to stay safe and healthy, build and maintain successful relationships and become active citizens, responsibly participating in society around them. Each child learns the value of themselves and others, develops their identity and self-esteem to be an active, confident member of their community. </w:t>
      </w:r>
    </w:p>
    <w:p w14:paraId="5EECE9B7" w14:textId="2B84E109" w:rsidR="00FD1B99" w:rsidRDefault="00FD1B99" w:rsidP="00FD1B99">
      <w:pPr>
        <w:rPr>
          <w:rFonts w:ascii="Arial" w:hAnsi="Arial" w:cs="Arial"/>
          <w:sz w:val="24"/>
          <w:szCs w:val="24"/>
        </w:rPr>
      </w:pPr>
      <w:r>
        <w:rPr>
          <w:rFonts w:ascii="Arial" w:hAnsi="Arial" w:cs="Arial"/>
          <w:sz w:val="24"/>
          <w:szCs w:val="24"/>
        </w:rPr>
        <w:t xml:space="preserve">We follow </w:t>
      </w:r>
      <w:r w:rsidR="00CC4B60">
        <w:rPr>
          <w:rFonts w:ascii="Arial" w:hAnsi="Arial" w:cs="Arial"/>
          <w:sz w:val="24"/>
          <w:szCs w:val="24"/>
        </w:rPr>
        <w:t>the Kapow</w:t>
      </w:r>
      <w:r>
        <w:rPr>
          <w:rFonts w:ascii="Arial" w:hAnsi="Arial" w:cs="Arial"/>
          <w:sz w:val="24"/>
          <w:szCs w:val="24"/>
        </w:rPr>
        <w:t xml:space="preserve"> Programme of Study which encourages the children to ask key questions within </w:t>
      </w:r>
      <w:r w:rsidR="00CC4B60">
        <w:rPr>
          <w:rFonts w:ascii="Arial" w:hAnsi="Arial" w:cs="Arial"/>
          <w:sz w:val="24"/>
          <w:szCs w:val="24"/>
        </w:rPr>
        <w:t>five</w:t>
      </w:r>
      <w:r>
        <w:rPr>
          <w:rFonts w:ascii="Arial" w:hAnsi="Arial" w:cs="Arial"/>
          <w:sz w:val="24"/>
          <w:szCs w:val="24"/>
        </w:rPr>
        <w:t xml:space="preserve"> core areas: </w:t>
      </w:r>
      <w:r w:rsidR="00CC4B60">
        <w:rPr>
          <w:rFonts w:ascii="Arial" w:hAnsi="Arial" w:cs="Arial"/>
          <w:sz w:val="24"/>
          <w:szCs w:val="24"/>
        </w:rPr>
        <w:t xml:space="preserve">Family and Relationships, </w:t>
      </w:r>
      <w:r>
        <w:rPr>
          <w:rFonts w:ascii="Arial" w:hAnsi="Arial" w:cs="Arial"/>
          <w:sz w:val="24"/>
          <w:szCs w:val="24"/>
        </w:rPr>
        <w:t xml:space="preserve">Health and Wellbeing, </w:t>
      </w:r>
      <w:r w:rsidR="00CC4B60">
        <w:rPr>
          <w:rFonts w:ascii="Arial" w:hAnsi="Arial" w:cs="Arial"/>
          <w:sz w:val="24"/>
          <w:szCs w:val="24"/>
        </w:rPr>
        <w:t>Safety and the Changing Body, Citizenship and Economic Wellbeing. Towards the end of the academic year, we also think about transition and Willow Class have an additional unit focussing on identity.</w:t>
      </w:r>
    </w:p>
    <w:p w14:paraId="20576A12" w14:textId="69EF6A28" w:rsidR="001F7683" w:rsidRDefault="001F7683" w:rsidP="00FD1B99">
      <w:pPr>
        <w:rPr>
          <w:rFonts w:ascii="Arial" w:hAnsi="Arial" w:cs="Arial"/>
          <w:b/>
          <w:bCs/>
          <w:sz w:val="24"/>
          <w:szCs w:val="24"/>
          <w:u w:val="single"/>
        </w:rPr>
      </w:pPr>
      <w:r w:rsidRPr="001F7683">
        <w:rPr>
          <w:rFonts w:ascii="Arial" w:hAnsi="Arial" w:cs="Arial"/>
          <w:b/>
          <w:bCs/>
          <w:sz w:val="24"/>
          <w:szCs w:val="24"/>
          <w:u w:val="single"/>
        </w:rPr>
        <w:t>Implementation</w:t>
      </w:r>
    </w:p>
    <w:p w14:paraId="6384066D" w14:textId="3751C636" w:rsidR="001F7683" w:rsidRDefault="001F7683" w:rsidP="00FD1B99">
      <w:pPr>
        <w:rPr>
          <w:rFonts w:ascii="Arial" w:hAnsi="Arial" w:cs="Arial"/>
          <w:sz w:val="24"/>
          <w:szCs w:val="24"/>
        </w:rPr>
      </w:pPr>
      <w:r>
        <w:rPr>
          <w:rFonts w:ascii="Arial" w:hAnsi="Arial" w:cs="Arial"/>
          <w:sz w:val="24"/>
          <w:szCs w:val="24"/>
        </w:rPr>
        <w:t xml:space="preserve">Our school </w:t>
      </w:r>
      <w:r w:rsidR="00CC4B60">
        <w:rPr>
          <w:rFonts w:ascii="Arial" w:hAnsi="Arial" w:cs="Arial"/>
          <w:sz w:val="24"/>
          <w:szCs w:val="24"/>
        </w:rPr>
        <w:t xml:space="preserve">uses 5 key themes which pupils revisit every year. </w:t>
      </w:r>
      <w:r w:rsidR="00CC4B60">
        <w:rPr>
          <w:rFonts w:ascii="Arial" w:hAnsi="Arial" w:cs="Arial"/>
          <w:sz w:val="24"/>
          <w:szCs w:val="24"/>
        </w:rPr>
        <w:t>Teaching builds according to the age and needs of the pupils and spirals in order to develop knowledge, skills and attributes, where prior learning is revisited, reinforced and extended year on year.</w:t>
      </w:r>
    </w:p>
    <w:p w14:paraId="420B66E1" w14:textId="71DAC0CB" w:rsidR="00484602" w:rsidRDefault="00484602" w:rsidP="00FD1B99">
      <w:pPr>
        <w:rPr>
          <w:rFonts w:ascii="Arial" w:hAnsi="Arial" w:cs="Arial"/>
          <w:sz w:val="24"/>
          <w:szCs w:val="24"/>
        </w:rPr>
      </w:pPr>
      <w:r>
        <w:rPr>
          <w:rFonts w:ascii="Arial" w:hAnsi="Arial" w:cs="Arial"/>
          <w:sz w:val="24"/>
          <w:szCs w:val="24"/>
        </w:rPr>
        <w:t xml:space="preserve">Lesson delivery is creative and involves a range of approaches including discussion, </w:t>
      </w:r>
      <w:r w:rsidR="008C06A6">
        <w:rPr>
          <w:rFonts w:ascii="Arial" w:hAnsi="Arial" w:cs="Arial"/>
          <w:sz w:val="24"/>
          <w:szCs w:val="24"/>
        </w:rPr>
        <w:t xml:space="preserve">circle time, </w:t>
      </w:r>
      <w:r>
        <w:rPr>
          <w:rFonts w:ascii="Arial" w:hAnsi="Arial" w:cs="Arial"/>
          <w:sz w:val="24"/>
          <w:szCs w:val="24"/>
        </w:rPr>
        <w:t>role play and games.</w:t>
      </w:r>
    </w:p>
    <w:p w14:paraId="42D1AD29" w14:textId="70231611" w:rsidR="00484602" w:rsidRDefault="00CC4B60" w:rsidP="00FD1B99">
      <w:pPr>
        <w:rPr>
          <w:rFonts w:ascii="Arial" w:hAnsi="Arial" w:cs="Arial"/>
          <w:sz w:val="24"/>
          <w:szCs w:val="24"/>
        </w:rPr>
      </w:pPr>
      <w:r>
        <w:rPr>
          <w:rFonts w:ascii="Arial" w:hAnsi="Arial" w:cs="Arial"/>
          <w:sz w:val="24"/>
          <w:szCs w:val="24"/>
        </w:rPr>
        <w:t xml:space="preserve">At the start </w:t>
      </w:r>
      <w:bookmarkStart w:id="0" w:name="_GoBack"/>
      <w:bookmarkEnd w:id="0"/>
      <w:r>
        <w:rPr>
          <w:rFonts w:ascii="Arial" w:hAnsi="Arial" w:cs="Arial"/>
          <w:sz w:val="24"/>
          <w:szCs w:val="24"/>
        </w:rPr>
        <w:t>c</w:t>
      </w:r>
      <w:r w:rsidR="00484602">
        <w:rPr>
          <w:rFonts w:ascii="Arial" w:hAnsi="Arial" w:cs="Arial"/>
          <w:sz w:val="24"/>
          <w:szCs w:val="24"/>
        </w:rPr>
        <w:t>hildren are assessed by establishing their existing knowledge and experience and</w:t>
      </w:r>
      <w:r>
        <w:rPr>
          <w:rFonts w:ascii="Arial" w:hAnsi="Arial" w:cs="Arial"/>
          <w:sz w:val="24"/>
          <w:szCs w:val="24"/>
        </w:rPr>
        <w:t xml:space="preserve"> it</w:t>
      </w:r>
      <w:r w:rsidR="00484602">
        <w:rPr>
          <w:rFonts w:ascii="Arial" w:hAnsi="Arial" w:cs="Arial"/>
          <w:sz w:val="24"/>
          <w:szCs w:val="24"/>
        </w:rPr>
        <w:t xml:space="preserve"> ends with an opportunity to consolidate and reflect upon learning. Foundation Stage children record their learning in a floor </w:t>
      </w:r>
      <w:r>
        <w:rPr>
          <w:rFonts w:ascii="Arial" w:hAnsi="Arial" w:cs="Arial"/>
          <w:sz w:val="24"/>
          <w:szCs w:val="24"/>
        </w:rPr>
        <w:t>book</w:t>
      </w:r>
      <w:r w:rsidR="00484602">
        <w:rPr>
          <w:rFonts w:ascii="Arial" w:hAnsi="Arial" w:cs="Arial"/>
          <w:sz w:val="24"/>
          <w:szCs w:val="24"/>
        </w:rPr>
        <w:t xml:space="preserve">, whilst Key Stage 1 and 2 pupils evidence their learning in their </w:t>
      </w:r>
      <w:r>
        <w:rPr>
          <w:rFonts w:ascii="Arial" w:hAnsi="Arial" w:cs="Arial"/>
          <w:sz w:val="24"/>
          <w:szCs w:val="24"/>
        </w:rPr>
        <w:t>RE/PSHE</w:t>
      </w:r>
      <w:r w:rsidR="00484602">
        <w:rPr>
          <w:rFonts w:ascii="Arial" w:hAnsi="Arial" w:cs="Arial"/>
          <w:sz w:val="24"/>
          <w:szCs w:val="24"/>
        </w:rPr>
        <w:t xml:space="preserve"> books in a range of ways. </w:t>
      </w:r>
    </w:p>
    <w:p w14:paraId="0DBF28B6" w14:textId="13876FCB" w:rsidR="00484602" w:rsidRDefault="00484602" w:rsidP="00FD1B99">
      <w:pPr>
        <w:rPr>
          <w:rFonts w:ascii="Arial" w:hAnsi="Arial" w:cs="Arial"/>
          <w:b/>
          <w:bCs/>
          <w:sz w:val="24"/>
          <w:szCs w:val="24"/>
          <w:u w:val="single"/>
        </w:rPr>
      </w:pPr>
      <w:r w:rsidRPr="00484602">
        <w:rPr>
          <w:rFonts w:ascii="Arial" w:hAnsi="Arial" w:cs="Arial"/>
          <w:b/>
          <w:bCs/>
          <w:sz w:val="24"/>
          <w:szCs w:val="24"/>
          <w:u w:val="single"/>
        </w:rPr>
        <w:t>Impact</w:t>
      </w:r>
    </w:p>
    <w:p w14:paraId="4DD88747" w14:textId="2DF56E98" w:rsidR="00484602" w:rsidRDefault="00484602" w:rsidP="00484602">
      <w:pPr>
        <w:rPr>
          <w:rFonts w:ascii="Arial" w:hAnsi="Arial" w:cs="Arial"/>
          <w:sz w:val="24"/>
          <w:szCs w:val="24"/>
        </w:rPr>
      </w:pPr>
      <w:r>
        <w:rPr>
          <w:rFonts w:ascii="Arial" w:hAnsi="Arial" w:cs="Arial"/>
          <w:sz w:val="24"/>
          <w:szCs w:val="24"/>
        </w:rPr>
        <w:t xml:space="preserve">The implementation of this scheme of work supports children’s wellbeing. They are able to develop the vocabulary and confidence to articulate their thoughts and feelings in a climate of openness and trust and respect. They know when and how they can seek the support of others. </w:t>
      </w:r>
      <w:r w:rsidR="0009130B">
        <w:rPr>
          <w:rFonts w:ascii="Arial" w:hAnsi="Arial" w:cs="Arial"/>
          <w:sz w:val="24"/>
          <w:szCs w:val="24"/>
        </w:rPr>
        <w:t>They can then apply their understanding of society to their everyday actions, from the classroom to the wider community of which they are a part. The active development of a school culture is supported, which prioritises physical and mental health and wellbeing, providing children with the skills to evaluate and understand their own wellbeing needs, practise self-care and contribute positively to the wellbeing of those around them. Successful PSHE education can have a positive impact on the whole child, including their academic development and progress, by mitigating any social and emotional barriers to learning and building confidence and self-esteem. Evidence suggests that successful PSHE education also helps disadvantaged and vulnerable children achieve to a greater extent, by raising aspirations and empowering them with skills to overcome barriers they face.</w:t>
      </w:r>
    </w:p>
    <w:p w14:paraId="3BA0835A" w14:textId="2E614EBC" w:rsidR="0009130B" w:rsidRDefault="0009130B" w:rsidP="00484602">
      <w:pPr>
        <w:rPr>
          <w:rFonts w:ascii="Arial" w:hAnsi="Arial" w:cs="Arial"/>
          <w:sz w:val="24"/>
          <w:szCs w:val="24"/>
        </w:rPr>
      </w:pPr>
      <w:r>
        <w:rPr>
          <w:rFonts w:ascii="Arial" w:hAnsi="Arial" w:cs="Arial"/>
          <w:sz w:val="24"/>
          <w:szCs w:val="24"/>
        </w:rPr>
        <w:lastRenderedPageBreak/>
        <w:t xml:space="preserve">This whole-school approach has a positive impact on wellbeing, safeguarding and Spiritual, Social, Moral and Cultural outcomes. </w:t>
      </w:r>
    </w:p>
    <w:p w14:paraId="6616553E" w14:textId="3CD6F843" w:rsidR="0009130B" w:rsidRPr="00484602" w:rsidRDefault="0009130B" w:rsidP="00484602">
      <w:pPr>
        <w:rPr>
          <w:rFonts w:ascii="Arial" w:hAnsi="Arial" w:cs="Arial"/>
          <w:sz w:val="24"/>
          <w:szCs w:val="24"/>
        </w:rPr>
      </w:pPr>
      <w:r>
        <w:rPr>
          <w:rFonts w:ascii="Arial" w:hAnsi="Arial" w:cs="Arial"/>
          <w:sz w:val="24"/>
          <w:szCs w:val="24"/>
        </w:rPr>
        <w:t>Our Church school is committed to serving its community and surrounding areas. We recognise the multi-cultural, multi-faith and ever-changing nature of the United Kingdom, and therefore those we serve. We also understand the vital role we have in ensuring that groups or individuals within the school are not subjected to intimidation or radicalisation.</w:t>
      </w:r>
    </w:p>
    <w:sectPr w:rsidR="0009130B" w:rsidRPr="00484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99"/>
    <w:rsid w:val="0009130B"/>
    <w:rsid w:val="001F7683"/>
    <w:rsid w:val="00484602"/>
    <w:rsid w:val="005F0FF0"/>
    <w:rsid w:val="008313D0"/>
    <w:rsid w:val="008C0182"/>
    <w:rsid w:val="008C06A6"/>
    <w:rsid w:val="00B952B8"/>
    <w:rsid w:val="00C224BB"/>
    <w:rsid w:val="00CC4B60"/>
    <w:rsid w:val="00FD1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CA98"/>
  <w15:chartTrackingRefBased/>
  <w15:docId w15:val="{C63F2E59-8D62-4658-98DA-E161EBB9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Willilams</dc:creator>
  <cp:keywords/>
  <dc:description/>
  <cp:lastModifiedBy>Catherine Bramley</cp:lastModifiedBy>
  <cp:revision>4</cp:revision>
  <dcterms:created xsi:type="dcterms:W3CDTF">2022-09-21T10:55:00Z</dcterms:created>
  <dcterms:modified xsi:type="dcterms:W3CDTF">2022-09-21T11:04:00Z</dcterms:modified>
</cp:coreProperties>
</file>